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EE2" w:rsidRDefault="005E3EE2" w:rsidP="005E3EE2">
      <w:pPr>
        <w:pStyle w:val="NormalWeb"/>
        <w:spacing w:line="360" w:lineRule="auto"/>
        <w:ind w:left="142" w:right="425"/>
        <w:jc w:val="center"/>
        <w:rPr>
          <w:b/>
          <w:sz w:val="36"/>
          <w:szCs w:val="36"/>
        </w:rPr>
      </w:pPr>
      <w:bookmarkStart w:id="0" w:name="_GoBack"/>
      <w:bookmarkEnd w:id="0"/>
    </w:p>
    <w:p w:rsidR="00B04E66" w:rsidRPr="009F7692" w:rsidRDefault="00B04E66" w:rsidP="005E3EE2">
      <w:pPr>
        <w:pStyle w:val="NormalWeb"/>
        <w:spacing w:line="360" w:lineRule="auto"/>
        <w:ind w:left="142" w:right="425"/>
        <w:jc w:val="center"/>
        <w:rPr>
          <w:b/>
          <w:sz w:val="36"/>
          <w:szCs w:val="36"/>
        </w:rPr>
      </w:pPr>
      <w:r w:rsidRPr="009F7692">
        <w:rPr>
          <w:b/>
          <w:sz w:val="36"/>
          <w:szCs w:val="36"/>
        </w:rPr>
        <w:t>El Colegio de Enfermería de Alicante celebra mañana la X Jornada Día de la Matrona</w:t>
      </w:r>
    </w:p>
    <w:p w:rsidR="00B04E66" w:rsidRPr="009F7692" w:rsidRDefault="00B04E66" w:rsidP="005E3EE2">
      <w:pPr>
        <w:pStyle w:val="NormalWeb"/>
        <w:spacing w:line="360" w:lineRule="auto"/>
        <w:ind w:left="142" w:right="425"/>
        <w:jc w:val="center"/>
        <w:rPr>
          <w:b/>
        </w:rPr>
      </w:pPr>
      <w:r w:rsidRPr="009F7692">
        <w:rPr>
          <w:b/>
        </w:rPr>
        <w:t xml:space="preserve">Por la tarde tendrá lugar una </w:t>
      </w:r>
      <w:r w:rsidRPr="009F7692">
        <w:rPr>
          <w:b/>
          <w:color w:val="000000"/>
        </w:rPr>
        <w:t>Jornada de Actualización en Vacunas para Matronas</w:t>
      </w:r>
    </w:p>
    <w:p w:rsidR="00B04E66" w:rsidRPr="00D42968" w:rsidRDefault="00B04E66" w:rsidP="005E3EE2">
      <w:pPr>
        <w:pStyle w:val="NormalWeb"/>
        <w:spacing w:line="360" w:lineRule="auto"/>
        <w:ind w:left="142" w:right="425" w:firstLine="567"/>
        <w:jc w:val="both"/>
      </w:pPr>
      <w:r w:rsidRPr="00D42968">
        <w:t>El Colegio de Enfermería de Alicante va a acoger mañana jueves, 5 de junio a las 13 horas, la X Jornada Día de la Matrona. La misma incluirá este año un homenaje a las compañeras de esta especialidad que se jubilaron en 2013 y una comida de hermandad entre las matronas.</w:t>
      </w:r>
    </w:p>
    <w:p w:rsidR="00B04E66" w:rsidRPr="00D42968" w:rsidRDefault="00B04E66" w:rsidP="005E3EE2">
      <w:pPr>
        <w:pStyle w:val="NormalWeb"/>
        <w:spacing w:line="360" w:lineRule="auto"/>
        <w:ind w:left="142" w:right="425" w:firstLine="567"/>
        <w:jc w:val="both"/>
        <w:rPr>
          <w:color w:val="000000"/>
        </w:rPr>
      </w:pPr>
      <w:r w:rsidRPr="00D42968">
        <w:rPr>
          <w:color w:val="000000"/>
        </w:rPr>
        <w:t xml:space="preserve">Ya por la tarde, a las 16:30 horas, el Colegio acogerá la celebración de la Jornada de Actualización en Vacunas para Matronas, organizada por el Consejo de Enfermería de la </w:t>
      </w:r>
      <w:proofErr w:type="spellStart"/>
      <w:r w:rsidRPr="00D42968">
        <w:rPr>
          <w:color w:val="000000"/>
        </w:rPr>
        <w:t>Comunitat</w:t>
      </w:r>
      <w:proofErr w:type="spellEnd"/>
      <w:r w:rsidRPr="00D42968">
        <w:rPr>
          <w:color w:val="000000"/>
        </w:rPr>
        <w:t xml:space="preserve"> Valenciana (CECOVA) a través de su Grupo de Trabajo en Vacunaciones, en colaboración con Sanofi Pasteur </w:t>
      </w:r>
      <w:proofErr w:type="spellStart"/>
      <w:r w:rsidRPr="00D42968">
        <w:rPr>
          <w:color w:val="000000"/>
        </w:rPr>
        <w:t>MSD</w:t>
      </w:r>
      <w:proofErr w:type="spellEnd"/>
      <w:r w:rsidRPr="00D42968">
        <w:rPr>
          <w:color w:val="000000"/>
        </w:rPr>
        <w:t xml:space="preserve"> y el auspicio del Colegio de Enfermería de Alicante.</w:t>
      </w:r>
    </w:p>
    <w:p w:rsidR="00B04E66" w:rsidRPr="00D42968" w:rsidRDefault="00B04E66" w:rsidP="005E3EE2">
      <w:pPr>
        <w:pStyle w:val="NormalWeb"/>
        <w:spacing w:line="360" w:lineRule="auto"/>
        <w:ind w:left="142" w:right="425" w:firstLine="567"/>
        <w:jc w:val="both"/>
        <w:rPr>
          <w:color w:val="000000"/>
        </w:rPr>
      </w:pPr>
      <w:r w:rsidRPr="00D42968">
        <w:rPr>
          <w:color w:val="000000"/>
        </w:rPr>
        <w:t xml:space="preserve">En ella se contará como ponentes con la matrona Esther </w:t>
      </w:r>
      <w:proofErr w:type="spellStart"/>
      <w:r w:rsidRPr="00D42968">
        <w:rPr>
          <w:color w:val="000000"/>
        </w:rPr>
        <w:t>Brotóns</w:t>
      </w:r>
      <w:proofErr w:type="spellEnd"/>
      <w:r w:rsidRPr="00D42968">
        <w:rPr>
          <w:color w:val="000000"/>
        </w:rPr>
        <w:t xml:space="preserve"> Cantó y con la pediatra Isabel Rubio Díaz. La Jornada se desarrollará incluyendo en su programa aspectos como los de la importancia de la vacunación, la vacunación en la mujer, la vacunación en el recién nacido y lactante, aspectos prácticos comunes en la administración de las vacunas e incluirán también un taller práctico interactivo.</w:t>
      </w:r>
    </w:p>
    <w:p w:rsidR="00B04E66" w:rsidRPr="00D42968" w:rsidRDefault="00B04E66" w:rsidP="005E3EE2">
      <w:pPr>
        <w:pStyle w:val="NormalWeb"/>
        <w:spacing w:line="360" w:lineRule="auto"/>
        <w:ind w:left="142" w:right="425" w:firstLine="567"/>
        <w:jc w:val="both"/>
        <w:rPr>
          <w:color w:val="000000"/>
        </w:rPr>
      </w:pPr>
      <w:r w:rsidRPr="00D42968">
        <w:rPr>
          <w:color w:val="000000"/>
        </w:rPr>
        <w:t>Consulta el</w:t>
      </w:r>
      <w:r w:rsidRPr="00D42968">
        <w:rPr>
          <w:rStyle w:val="apple-converted-space"/>
          <w:color w:val="000000"/>
        </w:rPr>
        <w:t> </w:t>
      </w:r>
      <w:hyperlink r:id="rId6" w:tgtFrame="_blank" w:history="1">
        <w:r w:rsidRPr="00D42968">
          <w:rPr>
            <w:rStyle w:val="Hipervnculo"/>
            <w:color w:val="2F79A8"/>
          </w:rPr>
          <w:t>programa</w:t>
        </w:r>
      </w:hyperlink>
      <w:r w:rsidRPr="00D42968">
        <w:rPr>
          <w:rStyle w:val="apple-converted-space"/>
          <w:color w:val="000000"/>
        </w:rPr>
        <w:t> </w:t>
      </w:r>
      <w:r w:rsidRPr="00D42968">
        <w:rPr>
          <w:color w:val="000000"/>
        </w:rPr>
        <w:t>de esta actividad. </w:t>
      </w:r>
    </w:p>
    <w:p w:rsidR="00B04E66" w:rsidRPr="00D42968" w:rsidRDefault="00B04E66" w:rsidP="005E3EE2">
      <w:pPr>
        <w:ind w:left="142" w:right="425"/>
        <w:jc w:val="both"/>
        <w:rPr>
          <w:rFonts w:ascii="Times New Roman" w:hAnsi="Times New Roman" w:cs="Times New Roman"/>
          <w:sz w:val="24"/>
          <w:szCs w:val="24"/>
        </w:rPr>
      </w:pPr>
    </w:p>
    <w:p w:rsidR="00B04E66" w:rsidRPr="00D42968" w:rsidRDefault="00B04E66" w:rsidP="005E3EE2">
      <w:pPr>
        <w:ind w:left="142" w:right="425"/>
        <w:jc w:val="both"/>
        <w:rPr>
          <w:rFonts w:ascii="Times New Roman" w:hAnsi="Times New Roman" w:cs="Times New Roman"/>
          <w:sz w:val="24"/>
          <w:szCs w:val="24"/>
        </w:rPr>
      </w:pPr>
    </w:p>
    <w:p w:rsidR="00E92209" w:rsidRDefault="00E92209" w:rsidP="00284A1B"/>
    <w:sectPr w:rsidR="00E92209" w:rsidSect="00284A1B">
      <w:headerReference w:type="default" r:id="rId7"/>
      <w:pgSz w:w="11906" w:h="16838"/>
      <w:pgMar w:top="2552" w:right="849" w:bottom="1560" w:left="184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23FC" w:rsidRDefault="00CE23FC" w:rsidP="00284A1B">
      <w:pPr>
        <w:spacing w:after="0" w:line="240" w:lineRule="auto"/>
      </w:pPr>
      <w:r>
        <w:separator/>
      </w:r>
    </w:p>
  </w:endnote>
  <w:endnote w:type="continuationSeparator" w:id="0">
    <w:p w:rsidR="00CE23FC" w:rsidRDefault="00CE23FC" w:rsidP="00284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23FC" w:rsidRDefault="00CE23FC" w:rsidP="00284A1B">
      <w:pPr>
        <w:spacing w:after="0" w:line="240" w:lineRule="auto"/>
      </w:pPr>
      <w:r>
        <w:separator/>
      </w:r>
    </w:p>
  </w:footnote>
  <w:footnote w:type="continuationSeparator" w:id="0">
    <w:p w:rsidR="00CE23FC" w:rsidRDefault="00CE23FC" w:rsidP="00284A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A1B" w:rsidRDefault="00284A1B">
    <w:pPr>
      <w:pStyle w:val="Encabezado"/>
    </w:pPr>
    <w:r>
      <w:rPr>
        <w:noProof/>
        <w:lang w:eastAsia="es-ES"/>
      </w:rPr>
      <w:drawing>
        <wp:anchor distT="0" distB="0" distL="114300" distR="114300" simplePos="0" relativeHeight="251658240" behindDoc="0" locked="0" layoutInCell="1" allowOverlap="1">
          <wp:simplePos x="0" y="0"/>
          <wp:positionH relativeFrom="column">
            <wp:posOffset>-1172736</wp:posOffset>
          </wp:positionH>
          <wp:positionV relativeFrom="paragraph">
            <wp:posOffset>-464820</wp:posOffset>
          </wp:positionV>
          <wp:extent cx="7598979" cy="10735065"/>
          <wp:effectExtent l="0" t="0" r="2540" b="0"/>
          <wp:wrapNone/>
          <wp:docPr id="1" name="Imagen 1" descr="C:\Documents and Settings\FORMACION.ENFERALICANTE\Configuración local\Archivos temporales de Internet\Content.Word\nota de prensa generica blan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FORMACION.ENFERALICANTE\Configuración local\Archivos temporales de Internet\Content.Word\nota de prensa generica blanca.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98979" cy="10735065"/>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284A1B"/>
    <w:rsid w:val="00284A1B"/>
    <w:rsid w:val="00385674"/>
    <w:rsid w:val="005E3EE2"/>
    <w:rsid w:val="00611CD6"/>
    <w:rsid w:val="00B04E66"/>
    <w:rsid w:val="00CA0531"/>
    <w:rsid w:val="00CE23FC"/>
    <w:rsid w:val="00E92209"/>
    <w:rsid w:val="00EA708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E6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4A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4A1B"/>
  </w:style>
  <w:style w:type="paragraph" w:styleId="Piedepgina">
    <w:name w:val="footer"/>
    <w:basedOn w:val="Normal"/>
    <w:link w:val="PiedepginaCar"/>
    <w:uiPriority w:val="99"/>
    <w:unhideWhenUsed/>
    <w:rsid w:val="00284A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4A1B"/>
  </w:style>
  <w:style w:type="paragraph" w:styleId="Textodeglobo">
    <w:name w:val="Balloon Text"/>
    <w:basedOn w:val="Normal"/>
    <w:link w:val="TextodegloboCar"/>
    <w:uiPriority w:val="99"/>
    <w:semiHidden/>
    <w:unhideWhenUsed/>
    <w:rsid w:val="00284A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A1B"/>
    <w:rPr>
      <w:rFonts w:ascii="Tahoma" w:hAnsi="Tahoma" w:cs="Tahoma"/>
      <w:sz w:val="16"/>
      <w:szCs w:val="16"/>
    </w:rPr>
  </w:style>
  <w:style w:type="paragraph" w:styleId="NormalWeb">
    <w:name w:val="Normal (Web)"/>
    <w:basedOn w:val="Normal"/>
    <w:uiPriority w:val="99"/>
    <w:semiHidden/>
    <w:unhideWhenUsed/>
    <w:rsid w:val="00B04E6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04E66"/>
  </w:style>
  <w:style w:type="character" w:styleId="Hipervnculo">
    <w:name w:val="Hyperlink"/>
    <w:basedOn w:val="Fuentedeprrafopredeter"/>
    <w:uiPriority w:val="99"/>
    <w:semiHidden/>
    <w:unhideWhenUsed/>
    <w:rsid w:val="00B04E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4A1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84A1B"/>
  </w:style>
  <w:style w:type="paragraph" w:styleId="Piedepgina">
    <w:name w:val="footer"/>
    <w:basedOn w:val="Normal"/>
    <w:link w:val="PiedepginaCar"/>
    <w:uiPriority w:val="99"/>
    <w:unhideWhenUsed/>
    <w:rsid w:val="00284A1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84A1B"/>
  </w:style>
  <w:style w:type="paragraph" w:styleId="Textodeglobo">
    <w:name w:val="Balloon Text"/>
    <w:basedOn w:val="Normal"/>
    <w:link w:val="TextodegloboCar"/>
    <w:uiPriority w:val="99"/>
    <w:semiHidden/>
    <w:unhideWhenUsed/>
    <w:rsid w:val="00284A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84A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cecova.es/output/files/Reunion%20Vacunas%20para%20Matronas%20Alicante%205%20junio.pdf"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207</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PRENSA</cp:lastModifiedBy>
  <cp:revision>3</cp:revision>
  <dcterms:created xsi:type="dcterms:W3CDTF">2014-06-04T10:48:00Z</dcterms:created>
  <dcterms:modified xsi:type="dcterms:W3CDTF">2014-06-04T10:50:00Z</dcterms:modified>
</cp:coreProperties>
</file>